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26" w:rsidRDefault="008708F3" w:rsidP="008708F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ВІДДІЛ КУЛЬТУРИ</w:t>
      </w:r>
    </w:p>
    <w:p w:rsidR="008708F3" w:rsidRDefault="008708F3" w:rsidP="008708F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ДРАБІВСЬКОЇ РАЙОННОЇ ДЕРЖАВНОЇ АДМІНІСТРАЦІЇ</w:t>
      </w:r>
    </w:p>
    <w:p w:rsidR="008708F3" w:rsidRPr="008708F3" w:rsidRDefault="008708F3" w:rsidP="008708F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РАЙОННА БІБЛІОТЕКА</w:t>
      </w:r>
    </w:p>
    <w:p w:rsidR="00FF0426" w:rsidRDefault="00FF0426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F0426" w:rsidRDefault="00FF0426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F0426" w:rsidRDefault="00FF0426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F0426" w:rsidRDefault="00FF0426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708F3" w:rsidRDefault="008708F3" w:rsidP="001C322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708F3" w:rsidRDefault="008708F3" w:rsidP="001C322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708F3" w:rsidRDefault="008708F3" w:rsidP="001C322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708F3" w:rsidRDefault="008708F3" w:rsidP="001C322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708F3" w:rsidRDefault="008708F3" w:rsidP="001C322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F0426" w:rsidRPr="001553C3" w:rsidRDefault="001C322E" w:rsidP="001C322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553C3">
        <w:rPr>
          <w:rFonts w:ascii="Times New Roman" w:hAnsi="Times New Roman" w:cs="Times New Roman"/>
          <w:b/>
          <w:sz w:val="36"/>
          <w:szCs w:val="36"/>
          <w:lang w:val="uk-UA"/>
        </w:rPr>
        <w:t xml:space="preserve">Інформаційнийпокажчик </w:t>
      </w:r>
    </w:p>
    <w:p w:rsidR="001C322E" w:rsidRPr="001553C3" w:rsidRDefault="001C322E" w:rsidP="001C322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553C3">
        <w:rPr>
          <w:rFonts w:ascii="Times New Roman" w:hAnsi="Times New Roman" w:cs="Times New Roman"/>
          <w:b/>
          <w:sz w:val="36"/>
          <w:szCs w:val="36"/>
          <w:lang w:val="uk-UA"/>
        </w:rPr>
        <w:t>нових надходжень</w:t>
      </w:r>
    </w:p>
    <w:p w:rsidR="001C322E" w:rsidRPr="001553C3" w:rsidRDefault="001C322E" w:rsidP="001C322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C322E" w:rsidRPr="008708F3" w:rsidRDefault="001C322E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08F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708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708F3">
        <w:rPr>
          <w:rFonts w:ascii="Times New Roman" w:hAnsi="Times New Roman" w:cs="Times New Roman"/>
          <w:sz w:val="24"/>
          <w:szCs w:val="24"/>
          <w:lang w:val="uk-UA"/>
        </w:rPr>
        <w:t xml:space="preserve"> квартал</w:t>
      </w:r>
      <w:r w:rsidR="00D930B3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D930B3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bookmarkStart w:id="0" w:name="_GoBack"/>
      <w:bookmarkEnd w:id="0"/>
      <w:r w:rsidRPr="008708F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1C322E" w:rsidRDefault="001C322E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C322E" w:rsidRDefault="001C322E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C322E" w:rsidRDefault="001C322E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C322E" w:rsidRDefault="001C322E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C322E" w:rsidRDefault="001C322E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C322E" w:rsidRDefault="001C322E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C322E" w:rsidRDefault="001C322E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C322E" w:rsidRDefault="001C322E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C322E" w:rsidRDefault="001C322E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C322E" w:rsidRDefault="001C322E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930B3" w:rsidRDefault="00D930B3" w:rsidP="001C322E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930B3" w:rsidRDefault="00D930B3" w:rsidP="001C322E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930B3" w:rsidRDefault="00D930B3" w:rsidP="001C322E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930B3" w:rsidRDefault="00D930B3" w:rsidP="001C322E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C322E" w:rsidRPr="008708F3" w:rsidRDefault="008708F3" w:rsidP="001C322E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708F3">
        <w:rPr>
          <w:rFonts w:ascii="Times New Roman" w:hAnsi="Times New Roman" w:cs="Times New Roman"/>
          <w:b/>
          <w:sz w:val="20"/>
          <w:szCs w:val="20"/>
          <w:lang w:val="uk-UA"/>
        </w:rPr>
        <w:t>ДРАБІВ, 2013</w:t>
      </w:r>
    </w:p>
    <w:p w:rsidR="001C322E" w:rsidRDefault="001C322E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C322E" w:rsidRDefault="001C322E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C322E" w:rsidRDefault="001C322E" w:rsidP="001C322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696CE7">
      <w:pPr>
        <w:pStyle w:val="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96CE7" w:rsidRDefault="00696CE7" w:rsidP="00696CE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читачі!</w:t>
      </w:r>
    </w:p>
    <w:p w:rsidR="00696CE7" w:rsidRDefault="00696CE7" w:rsidP="00696CE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6CE7" w:rsidRDefault="00696CE7" w:rsidP="00696CE7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Пропонуємо Вам ознайомитися з інформаційним покажчиком нових видань, що надійшли до районної бібліотеки у 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  кварталі 2013 року.</w:t>
      </w:r>
    </w:p>
    <w:p w:rsidR="00696CE7" w:rsidRDefault="00696CE7" w:rsidP="00696CE7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696CE7" w:rsidRDefault="00696CE7" w:rsidP="00696CE7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Література систематизована за таблицями бібліотечно-бібліографічної класифікації для масових бібліотек. В межах розділів розташована за алфавітом авторів і назв книг.</w:t>
      </w:r>
    </w:p>
    <w:p w:rsidR="00696CE7" w:rsidRDefault="00696CE7" w:rsidP="00696CE7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696CE7" w:rsidRDefault="00696CE7" w:rsidP="00696CE7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Покажчик розрахований на всіх, хто цікавиться новинками літератури з різних галузей знань.</w:t>
      </w:r>
    </w:p>
    <w:p w:rsidR="00696CE7" w:rsidRDefault="00696CE7" w:rsidP="00696CE7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96CE7" w:rsidRDefault="00696CE7" w:rsidP="00696CE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6CE7" w:rsidRDefault="00696CE7" w:rsidP="00696CE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6CE7" w:rsidRDefault="00696CE7" w:rsidP="00696CE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CE7" w:rsidRDefault="00696CE7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322E" w:rsidRPr="008708F3" w:rsidRDefault="008708F3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08F3">
        <w:rPr>
          <w:rFonts w:ascii="Times New Roman" w:hAnsi="Times New Roman" w:cs="Times New Roman"/>
          <w:sz w:val="24"/>
          <w:szCs w:val="24"/>
          <w:lang w:val="uk-UA"/>
        </w:rPr>
        <w:t>СІЛЬСЬКЕ ТА ЛІСОВЕ ГОСПОДАРСТВО</w:t>
      </w:r>
    </w:p>
    <w:p w:rsidR="001C322E" w:rsidRPr="008708F3" w:rsidRDefault="001C322E" w:rsidP="001C322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3339" w:rsidRDefault="00F07F47" w:rsidP="00F07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="00A13339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A13339">
        <w:rPr>
          <w:rFonts w:ascii="Times New Roman" w:hAnsi="Times New Roman" w:cs="Times New Roman"/>
          <w:sz w:val="24"/>
          <w:szCs w:val="24"/>
          <w:lang w:val="uk-UA"/>
        </w:rPr>
        <w:t xml:space="preserve">.7 </w:t>
      </w:r>
      <w:proofErr w:type="spellStart"/>
      <w:r w:rsidR="00A13339">
        <w:rPr>
          <w:rFonts w:ascii="Times New Roman" w:hAnsi="Times New Roman" w:cs="Times New Roman"/>
          <w:sz w:val="24"/>
          <w:szCs w:val="24"/>
          <w:lang w:val="uk-UA"/>
        </w:rPr>
        <w:t>Батура</w:t>
      </w:r>
      <w:proofErr w:type="spellEnd"/>
      <w:r w:rsidR="00A13339">
        <w:rPr>
          <w:rFonts w:ascii="Times New Roman" w:hAnsi="Times New Roman" w:cs="Times New Roman"/>
          <w:sz w:val="24"/>
          <w:szCs w:val="24"/>
          <w:lang w:val="uk-UA"/>
        </w:rPr>
        <w:t xml:space="preserve">, А. </w:t>
      </w:r>
      <w:r w:rsidR="00A13339">
        <w:rPr>
          <w:rFonts w:ascii="Times New Roman" w:hAnsi="Times New Roman" w:cs="Times New Roman"/>
          <w:sz w:val="24"/>
          <w:szCs w:val="24"/>
        </w:rPr>
        <w:t xml:space="preserve">Комплексная механизация возделывания кукурузы на равнине и склонах / Алексей </w:t>
      </w:r>
      <w:proofErr w:type="spellStart"/>
      <w:r w:rsidR="00A13339">
        <w:rPr>
          <w:rFonts w:ascii="Times New Roman" w:hAnsi="Times New Roman" w:cs="Times New Roman"/>
          <w:sz w:val="24"/>
          <w:szCs w:val="24"/>
        </w:rPr>
        <w:t>Батура</w:t>
      </w:r>
      <w:proofErr w:type="spellEnd"/>
      <w:r w:rsidR="00A13339">
        <w:rPr>
          <w:rFonts w:ascii="Times New Roman" w:hAnsi="Times New Roman" w:cs="Times New Roman"/>
          <w:sz w:val="24"/>
          <w:szCs w:val="24"/>
        </w:rPr>
        <w:t>. – Черкассы: изд. Чабаненко Ю., 2010. – 492 с.: порт</w:t>
      </w:r>
      <w:proofErr w:type="gramStart"/>
      <w:r w:rsidR="00A13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33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A1333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13339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A13339">
        <w:rPr>
          <w:rFonts w:ascii="Times New Roman" w:hAnsi="Times New Roman" w:cs="Times New Roman"/>
          <w:sz w:val="24"/>
          <w:szCs w:val="24"/>
        </w:rPr>
        <w:t>).</w:t>
      </w:r>
    </w:p>
    <w:p w:rsidR="00A13339" w:rsidRDefault="00A13339" w:rsidP="00F07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40.7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Механизация возделывания и уборки зернобобовых культур /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Черкассы: изд. Чабаненко Ю., 2008. – 318 с.: 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13339" w:rsidRDefault="00A13339" w:rsidP="00F07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40.7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Механизация возделывания и уборки подсолнечника /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Черкассы: изд. Чабаненко Ю., 2008. – 228 с.: 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17B32" w:rsidRDefault="00A13339" w:rsidP="00F07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7B32">
        <w:rPr>
          <w:rFonts w:ascii="Times New Roman" w:hAnsi="Times New Roman" w:cs="Times New Roman"/>
          <w:sz w:val="24"/>
          <w:szCs w:val="24"/>
        </w:rPr>
        <w:t xml:space="preserve">40.7 </w:t>
      </w:r>
      <w:proofErr w:type="spellStart"/>
      <w:r w:rsidR="00F17B32">
        <w:rPr>
          <w:rFonts w:ascii="Times New Roman" w:hAnsi="Times New Roman" w:cs="Times New Roman"/>
          <w:sz w:val="24"/>
          <w:szCs w:val="24"/>
        </w:rPr>
        <w:t>Батура</w:t>
      </w:r>
      <w:proofErr w:type="spellEnd"/>
      <w:r w:rsidR="00F17B32">
        <w:rPr>
          <w:rFonts w:ascii="Times New Roman" w:hAnsi="Times New Roman" w:cs="Times New Roman"/>
          <w:sz w:val="24"/>
          <w:szCs w:val="24"/>
        </w:rPr>
        <w:t xml:space="preserve">, А. Механизация возделывания полевых культур / Алексей </w:t>
      </w:r>
      <w:proofErr w:type="spellStart"/>
      <w:r w:rsidR="00F17B32">
        <w:rPr>
          <w:rFonts w:ascii="Times New Roman" w:hAnsi="Times New Roman" w:cs="Times New Roman"/>
          <w:sz w:val="24"/>
          <w:szCs w:val="24"/>
        </w:rPr>
        <w:t>Батура</w:t>
      </w:r>
      <w:proofErr w:type="spellEnd"/>
      <w:r w:rsidR="00F17B32">
        <w:rPr>
          <w:rFonts w:ascii="Times New Roman" w:hAnsi="Times New Roman" w:cs="Times New Roman"/>
          <w:sz w:val="24"/>
          <w:szCs w:val="24"/>
        </w:rPr>
        <w:t>. – Черкассы: изд. Чабаненко Ю., 2007. – 204 с.: порт</w:t>
      </w:r>
      <w:proofErr w:type="gramStart"/>
      <w:r w:rsidR="00F17B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7B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F17B3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17B32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F17B32">
        <w:rPr>
          <w:rFonts w:ascii="Times New Roman" w:hAnsi="Times New Roman" w:cs="Times New Roman"/>
          <w:sz w:val="24"/>
          <w:szCs w:val="24"/>
        </w:rPr>
        <w:t>).</w:t>
      </w:r>
    </w:p>
    <w:p w:rsidR="00F17B32" w:rsidRDefault="00F17B32" w:rsidP="00F07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40.7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Механизация полеводства на склонах /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Черкассы: изд. Чабаненко Ю., 2008. – 604 с.: 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7B32" w:rsidRDefault="00F17B32" w:rsidP="00F07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40.7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Механизация работ в полеводстве /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Черкассы: изд. Чабаненко Ю., 2007. – 186 с.: 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3339" w:rsidRDefault="00F17B32" w:rsidP="00F07F4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40.7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Механизация работ в свекловодстве /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Черкассы: изд. Чабаненко Ю., 2007. – 124 с.: 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708F3" w:rsidRPr="008708F3" w:rsidRDefault="008708F3" w:rsidP="008708F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ІСТОРІЯ. ІСТОРИЧНІ НАУКИ</w:t>
      </w:r>
    </w:p>
    <w:p w:rsidR="00E53A29" w:rsidRDefault="00E53A29" w:rsidP="00F07F4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  <w:t>63.5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(4УКР) Гаврилюк, О. Таємниці минулого козацької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Лисянки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 Олександр Гаврилюк. – К.: ПП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Сергійчук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М.І., 2012. – 308 с. (ч/з).</w:t>
      </w:r>
    </w:p>
    <w:p w:rsidR="008708F3" w:rsidRDefault="008708F3" w:rsidP="00F07F4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08F3" w:rsidRDefault="008708F3" w:rsidP="008708F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ПРАВО. ЮРИДИЧНІ НАУКИ</w:t>
      </w:r>
    </w:p>
    <w:p w:rsidR="008708F3" w:rsidRDefault="008708F3" w:rsidP="008708F3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5EBE" w:rsidRPr="00AA5EBE" w:rsidRDefault="00AA5EBE" w:rsidP="00F07F4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67</w:t>
      </w:r>
      <w:r>
        <w:rPr>
          <w:rFonts w:ascii="Times New Roman" w:hAnsi="Times New Roman" w:cs="Times New Roman"/>
          <w:sz w:val="24"/>
          <w:szCs w:val="24"/>
          <w:lang w:val="uk-UA"/>
        </w:rPr>
        <w:t>.9(4УКР) Закон України про виробництво та обіг органічної сільськогосподарської продукції.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станом на 7 листопада 2013 року / Верховна Рада України: офіц.. вид. – К.: Парламентське вид-во, 2013. – 32 с. – (Серія «Закони України»). (ч/з). </w:t>
      </w:r>
    </w:p>
    <w:p w:rsidR="001C322E" w:rsidRPr="00F07F47" w:rsidRDefault="00F07F47" w:rsidP="00A133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67.9(4УКР)-3 Закон України про державне регулювання діяльності у сфері трансферу технологій. За станом на 10 жовтня 2013 року / Верховна Рада України: офіц. вид. – К.: Парламентське вид-во, 2013. – 24 с. – (Серія «Закони України»). </w:t>
      </w:r>
      <w:r w:rsidR="00F17B32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ч/з</w:t>
      </w:r>
      <w:r w:rsidR="00F17B3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A4222" w:rsidRDefault="001C322E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67.9(4УКР)404 Закон України про забезпечення організаційно-правових умов соціального захисту дітей-сиріт та дітей, позбавлених батьківського піклування</w:t>
      </w:r>
      <w:r w:rsidR="003A4222">
        <w:rPr>
          <w:rFonts w:ascii="Times New Roman" w:hAnsi="Times New Roman" w:cs="Times New Roman"/>
          <w:sz w:val="24"/>
          <w:szCs w:val="24"/>
          <w:lang w:val="uk-UA"/>
        </w:rPr>
        <w:t xml:space="preserve">. За станом на 12 вересня 2013 року / Верховна Рада України: офіц. вид. – К.: Парламентське вид-во, 2013. – 32 с. – (серія «Закони </w:t>
      </w:r>
      <w:proofErr w:type="spellStart"/>
      <w:r w:rsidR="003A4222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proofErr w:type="spellEnd"/>
      <w:r w:rsidR="003A4222">
        <w:rPr>
          <w:rFonts w:ascii="Times New Roman" w:hAnsi="Times New Roman" w:cs="Times New Roman"/>
          <w:sz w:val="24"/>
          <w:szCs w:val="24"/>
          <w:lang w:val="uk-UA"/>
        </w:rPr>
        <w:t>»).</w:t>
      </w:r>
      <w:r w:rsidR="00F17B3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A4222">
        <w:rPr>
          <w:rFonts w:ascii="Times New Roman" w:hAnsi="Times New Roman" w:cs="Times New Roman"/>
          <w:sz w:val="24"/>
          <w:szCs w:val="24"/>
          <w:lang w:val="uk-UA"/>
        </w:rPr>
        <w:t xml:space="preserve"> ч/з</w:t>
      </w:r>
      <w:r w:rsidR="00F17B3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A5EBE" w:rsidRDefault="00AA5EBE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67.9(4УКР) Закон України про мисливське господарство та полювання. За станом на 21 листопада 2013 року / Верховна Рада України: офіц. вид. – К.: Парламентське вид-во, 2013. – 36 с. – (Серія «Закони України»). (ч/з).</w:t>
      </w:r>
    </w:p>
    <w:p w:rsidR="003A4222" w:rsidRDefault="003A4222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67.9(4УКР)4 Закон України про насіння і садивний матеріал. За станом на 19 вересня 2013 року / Верховна Рада України: офіц. вид. – К.: Парламентське вид-во, 2013. – 24 с. – (Серія «Закони України»). </w:t>
      </w:r>
      <w:r w:rsidR="00F17B32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ч/з</w:t>
      </w:r>
      <w:r w:rsidR="00F17B3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53A29" w:rsidRDefault="00E53A29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67.9(4УКР) Закон України про транспорт; Закон України про утилізацію транспортних засобів. За станом на 24 жовтня 2013 року / Верховна Рада України: офіц.. видання. – К.: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Праламентське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вид-во, 2013. – 36 с. – ( Серія «Закони України»). (ч/з).</w:t>
      </w:r>
    </w:p>
    <w:p w:rsidR="008708F3" w:rsidRDefault="008708F3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08F3" w:rsidRDefault="008708F3" w:rsidP="008708F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БІБЛІОТЕЧНА СПРАВА</w:t>
      </w:r>
    </w:p>
    <w:p w:rsidR="008708F3" w:rsidRDefault="008708F3" w:rsidP="008708F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3A29" w:rsidRDefault="00E53A29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78 Бібліотечна кухня: 32 рецепти від успішних сучасних бібліотек. – К., 2013. – 83 с. – (</w:t>
      </w:r>
      <w:r w:rsidR="00B2211E">
        <w:rPr>
          <w:rFonts w:ascii="Times New Roman" w:hAnsi="Times New Roman" w:cs="Times New Roman"/>
          <w:sz w:val="24"/>
          <w:szCs w:val="24"/>
          <w:lang w:val="uk-UA"/>
        </w:rPr>
        <w:t xml:space="preserve">Сучасна </w:t>
      </w:r>
      <w:proofErr w:type="spellStart"/>
      <w:r w:rsidR="00B2211E">
        <w:rPr>
          <w:rFonts w:ascii="Times New Roman" w:hAnsi="Times New Roman" w:cs="Times New Roman"/>
          <w:sz w:val="24"/>
          <w:szCs w:val="24"/>
          <w:lang w:val="uk-UA"/>
        </w:rPr>
        <w:t>бібіліотека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2211E">
        <w:rPr>
          <w:rFonts w:ascii="Times New Roman" w:hAnsi="Times New Roman" w:cs="Times New Roman"/>
          <w:sz w:val="24"/>
          <w:szCs w:val="24"/>
          <w:lang w:val="uk-UA"/>
        </w:rPr>
        <w:t>. (ч/з).</w:t>
      </w:r>
    </w:p>
    <w:p w:rsidR="00625701" w:rsidRDefault="00625701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78.3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Хіміч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Я. Інноваційні зміни в бібліотеці на основі проектного, кадрового менеджменту та ініціативної діяльності бібліотек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Текст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диск / Ярослава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Хіміч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К.: САММІТ-КНИГА, 2012. – 88 с. (ч/з).</w:t>
      </w:r>
    </w:p>
    <w:p w:rsidR="00625701" w:rsidRDefault="00625701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78.3 Шевченко, І. Нова бібліотечна послуга: використання інформаційних технологій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бібліотеці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Текст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диск / Ірина Шевченко. – К.: САММІТ-КНИГА, 2012. – 76 с. (ч/з).</w:t>
      </w:r>
    </w:p>
    <w:p w:rsidR="008708F3" w:rsidRDefault="008708F3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08F3" w:rsidRDefault="008708F3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08F3" w:rsidRDefault="008708F3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08F3" w:rsidRDefault="008708F3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08F3" w:rsidRDefault="008708F3" w:rsidP="008708F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ХУДОЖНЯ ЛІТЕРАТУРА (ТВОРИ)</w:t>
      </w:r>
    </w:p>
    <w:p w:rsidR="008708F3" w:rsidRDefault="008708F3" w:rsidP="008708F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08F3" w:rsidRPr="00625701" w:rsidRDefault="008708F3" w:rsidP="008708F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 ЛІТЕРАТУРА</w:t>
      </w:r>
    </w:p>
    <w:p w:rsidR="008708F3" w:rsidRDefault="003A4222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01CF5" w:rsidRDefault="003A4222" w:rsidP="00870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84(4УКР)6 Вдовиченко, Г. Купальниця: роман /Галина Вдовиченко;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передм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Гудзьо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Х.: Кн. Клуб «Клуб Сімейного Дозвілля», 2012. – 240 с.</w:t>
      </w:r>
      <w:r w:rsidR="00F17B3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801CF5">
        <w:rPr>
          <w:rFonts w:ascii="Times New Roman" w:hAnsi="Times New Roman" w:cs="Times New Roman"/>
          <w:sz w:val="24"/>
          <w:szCs w:val="24"/>
          <w:lang w:val="uk-UA"/>
        </w:rPr>
        <w:t>аб</w:t>
      </w:r>
      <w:proofErr w:type="spellEnd"/>
      <w:r w:rsidR="00F17B3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01CF5" w:rsidRDefault="00801CF5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84(4УКР)6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Дашвар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Л. Биті є. Макар. Кн.1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ЛюкоДашвар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Х.: Кн. Клуб «Клуб Сімейного Дозвілля», 2011. – 288 с. </w:t>
      </w:r>
      <w:r w:rsidR="00F17B32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</w:t>
      </w:r>
      <w:proofErr w:type="spellEnd"/>
      <w:r w:rsidR="00F17B3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01CF5" w:rsidRDefault="00801CF5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84(4УКР)6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Дашвар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Л. Биті є. Макс. Кн. 2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ЛюкоДашвар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Х.: Кн. Клуб «Клуб Сімейного Дозвілля», 2012. – 288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</w:t>
      </w:r>
      <w:proofErr w:type="spellEnd"/>
    </w:p>
    <w:p w:rsidR="0064597D" w:rsidRDefault="0064597D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84(4УКР)6 Ким, К. Там, вверху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Киуру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Ким.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Черкассы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Вертикаль,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издательКандыч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С.Г., 2008 .- 245 с.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01CF5" w:rsidRDefault="00801CF5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84(4УКР)6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Дашвар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Л. Биті є.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Гоцик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Кн.3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ЛюкоДашвар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Х.: Кн. Клуб «Клуб Сімейного Дозвілля», 2012. – 272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</w:t>
      </w:r>
      <w:proofErr w:type="spellEnd"/>
    </w:p>
    <w:p w:rsidR="00801CF5" w:rsidRDefault="00801CF5" w:rsidP="001C32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84(4УКР)6 Лис, В. Соло для Соломії: роман / Володимир Лис. – Х.: Кн. Клуб «Клуб Сімейного Дозвілля», 2013. – 368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</w:t>
      </w:r>
      <w:proofErr w:type="spellEnd"/>
    </w:p>
    <w:p w:rsidR="0064597D" w:rsidRPr="0064597D" w:rsidRDefault="0064597D" w:rsidP="001C3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84(4УКР)6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Стеценко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С. Вся влада Радам! / Станіслав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Стеценко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К., 2007. – 266 с.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01CF5" w:rsidRDefault="00801CF5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84(4УКР)6 Талан, С. Не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вурдалаки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 Світлана Талан. – Х.:Кн. Клуб «Клуб Сімейного Дозвілля», 2013. – 304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</w:t>
      </w:r>
      <w:proofErr w:type="spellEnd"/>
    </w:p>
    <w:p w:rsidR="00801CF5" w:rsidRDefault="00801CF5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84(4УКР)6 Троян, М. Обліковець: роман / Марина Троян;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передм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Н. Шевченко. – Х.: Кн. Клуб «</w:t>
      </w:r>
      <w:r w:rsidR="00DB6021">
        <w:rPr>
          <w:rFonts w:ascii="Times New Roman" w:hAnsi="Times New Roman" w:cs="Times New Roman"/>
          <w:sz w:val="24"/>
          <w:szCs w:val="24"/>
          <w:lang w:val="uk-UA"/>
        </w:rPr>
        <w:t>Клуб Сімейного Дозвілля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B6021">
        <w:rPr>
          <w:rFonts w:ascii="Times New Roman" w:hAnsi="Times New Roman" w:cs="Times New Roman"/>
          <w:sz w:val="24"/>
          <w:szCs w:val="24"/>
          <w:lang w:val="uk-UA"/>
        </w:rPr>
        <w:t xml:space="preserve">, 2013. – 288 с. </w:t>
      </w:r>
      <w:proofErr w:type="spellStart"/>
      <w:r w:rsidR="00DB6021">
        <w:rPr>
          <w:rFonts w:ascii="Times New Roman" w:hAnsi="Times New Roman" w:cs="Times New Roman"/>
          <w:sz w:val="24"/>
          <w:szCs w:val="24"/>
          <w:lang w:val="uk-UA"/>
        </w:rPr>
        <w:t>аб</w:t>
      </w:r>
      <w:proofErr w:type="spellEnd"/>
    </w:p>
    <w:p w:rsidR="008708F3" w:rsidRDefault="008708F3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08F3" w:rsidRDefault="00C7405F" w:rsidP="008708F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ЛІТЕРАТУРА ОКРЕМИХ ЗАРУБІЖНИХ КРАЇН</w:t>
      </w:r>
    </w:p>
    <w:p w:rsidR="00C7405F" w:rsidRDefault="00C7405F" w:rsidP="008708F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6021" w:rsidRDefault="00DB6021" w:rsidP="00801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84(3РОС)6 </w:t>
      </w:r>
      <w:r>
        <w:rPr>
          <w:rFonts w:ascii="Times New Roman" w:hAnsi="Times New Roman" w:cs="Times New Roman"/>
          <w:sz w:val="24"/>
          <w:szCs w:val="24"/>
        </w:rPr>
        <w:t>Александрова, Н. Игра с неверным мужем: роман / Наталья Александрова. – М.: ЭКСМО, 2011. – 320 с. – (Смешные детективы)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5584E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</w:p>
    <w:p w:rsidR="00DB6021" w:rsidRDefault="00DB6021" w:rsidP="00801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84(3РОС)6 Гринева, Е. Искуситель, или Весь мир к моим ногам: роман / Екатерина Гринева. – М.: ЭКСМО, 2011. – 288 с. – (Криминальная мелодрама)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5584E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</w:p>
    <w:p w:rsidR="0045584E" w:rsidRDefault="0045584E" w:rsidP="00801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84(3РОС)6 Знаменская, А. Дом. Замок из песка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ч. 1, 2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из романа «Рябиновый мед. Августина» / Алина Знаменская. – М.: АСТ;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– 349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</w:t>
      </w:r>
      <w:proofErr w:type="spellEnd"/>
    </w:p>
    <w:p w:rsidR="0045584E" w:rsidRDefault="0045584E" w:rsidP="00801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84(3РОС)6 Знаменская, А. свидетельница: роман / Алина Знаменская. – М.: АСТ;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– 410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</w:t>
      </w:r>
      <w:proofErr w:type="spellEnd"/>
    </w:p>
    <w:p w:rsidR="0045584E" w:rsidRDefault="0045584E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84(3РОС)6 Знаменская, А. Человек на коне. Страшные сны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ч. 3,4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из романа «Рябиновый мед. Августина» / Алина Знаменская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М.: АСТ;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– 381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</w:t>
      </w:r>
      <w:proofErr w:type="spellEnd"/>
    </w:p>
    <w:p w:rsidR="0071175A" w:rsidRDefault="0071175A" w:rsidP="00801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84(3РОС)6 Знаменская, А. Женщина-зима: роман / Алина Знаменская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АСТ;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– 381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</w:t>
      </w:r>
      <w:proofErr w:type="spellEnd"/>
    </w:p>
    <w:p w:rsidR="0071175A" w:rsidRDefault="0071175A" w:rsidP="00801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84(3РОС)6 Нестерова, Н. А в остальном, прекрасная маркиза… : рассказы / Наталья Нестерова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М.: АСТ;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– 316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</w:t>
      </w:r>
      <w:proofErr w:type="spellEnd"/>
    </w:p>
    <w:p w:rsidR="0071175A" w:rsidRDefault="0071175A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84(3РОС)6 Нестерова, Н. Целую ручки: роман / Наталья Нестерова.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– 319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</w:t>
      </w:r>
      <w:proofErr w:type="spellEnd"/>
    </w:p>
    <w:p w:rsidR="00C7405F" w:rsidRDefault="00C7405F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05F" w:rsidRDefault="00C7405F" w:rsidP="00C7405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ЛІТЕРАТУРА УНІВЕРСАЛЬНОГО ЗМІСТУ</w:t>
      </w:r>
    </w:p>
    <w:p w:rsidR="00C7405F" w:rsidRPr="00C7405F" w:rsidRDefault="00C7405F" w:rsidP="00C7405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5701" w:rsidRDefault="00625701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92  Енциклопедія історії України. У 10 т. Т. 9.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Прил-</w:t>
      </w:r>
      <w:r w:rsidR="00482AFB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К.: Наукова думка, 2012. – 939 с. (ч/з).</w:t>
      </w:r>
    </w:p>
    <w:p w:rsidR="00C7405F" w:rsidRDefault="00C7405F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05F" w:rsidRDefault="00C7405F" w:rsidP="00C7405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КРАЄЗНАВЧА ЛІТЕРАТУРА</w:t>
      </w:r>
    </w:p>
    <w:p w:rsidR="00C7405F" w:rsidRDefault="00C7405F" w:rsidP="00C7405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5701" w:rsidRDefault="00625701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К63.3(4УКР)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Ю. Південна Київщина в 60-х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60-х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  <w:lang w:val="uk-UA"/>
        </w:rPr>
        <w:t>ст.: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державне управління та громадське самоврядування: монографія / Юрій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Черкаси: Вертикаль, 2011. – 348 с.: іл. (ч</w:t>
      </w:r>
      <w:r w:rsidR="00482AFB">
        <w:rPr>
          <w:rFonts w:ascii="Times New Roman" w:hAnsi="Times New Roman" w:cs="Times New Roman"/>
          <w:sz w:val="24"/>
          <w:szCs w:val="24"/>
          <w:lang w:val="uk-UA"/>
        </w:rPr>
        <w:t>/з).</w:t>
      </w:r>
    </w:p>
    <w:p w:rsidR="00482AFB" w:rsidRDefault="00482AFB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К63.3(4УКР)624 Зруйновані долі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Воронкіна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О.Кожура,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Мартюшева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Черкаси: Вертикаль; Вид.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Кандич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С., 2012. – 180 с.: іл. (ч/з).</w:t>
      </w:r>
    </w:p>
    <w:p w:rsidR="00482AFB" w:rsidRDefault="00482AFB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К63.3(4УКР)624 Пам'ять з присмаком сліз. – Черкаси: Вертикаль; Вид.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Кандич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С., 2012. – 160 с.: іл. (ч/з).</w:t>
      </w:r>
    </w:p>
    <w:p w:rsidR="00482AFB" w:rsidRDefault="00482AFB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К63.4(4УКР)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Нераденко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Біобібліографічний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нарис (до 55-річчя від дня народження) / Тетяна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Нераденко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Черкаси, 2012. – 59 с.: фото. (ч/з).</w:t>
      </w:r>
    </w:p>
    <w:p w:rsidR="00482AFB" w:rsidRDefault="00482AFB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К66.74(4УКР)  Золоте поле: біографічні нариси із серії «Жінки Черкащини»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Чудновець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Черкаси, 1999. – 80 с. – (Жінки Черкащини) (ч/з).</w:t>
      </w:r>
    </w:p>
    <w:p w:rsidR="00482AFB" w:rsidRDefault="00482AFB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К66.74(4УКР)  Сила жіночого кола: дослідження, біографічні нариси із серії «Жінки Черкащини. Жінки в історії»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Чудновець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Черкаси, 2003. – 76 с. (ч/з).</w:t>
      </w:r>
    </w:p>
    <w:p w:rsidR="00482AFB" w:rsidRDefault="00482AFB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К66.75(4УКР)  «Моє майбутнє – мій вибір»: на допомогу психологам навчальних закладів, соціальним працівникам, педагогам, громадським організаціям. – Черкаси, 2005. – 136 с.: фото (ч/з).</w:t>
      </w:r>
    </w:p>
    <w:p w:rsidR="00482AFB" w:rsidRDefault="00482AFB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К66.79  Громадські організації у виборчому процесі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Ю.Новіков, 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Рекун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Черкаси: Вертикаль; Вид.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Кандич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С., 2012. – 60 с. (ч/з).</w:t>
      </w:r>
    </w:p>
    <w:p w:rsidR="00482AFB" w:rsidRDefault="00482AFB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B46F44">
        <w:rPr>
          <w:rFonts w:ascii="Times New Roman" w:hAnsi="Times New Roman" w:cs="Times New Roman"/>
          <w:sz w:val="24"/>
          <w:szCs w:val="24"/>
          <w:lang w:val="uk-UA"/>
        </w:rPr>
        <w:t>67.9(4УКР) Звертаємось до закону: на допомогу депутаткам сільських (селищних) Рад, жінкам-активісткам. – Черкаси: Відлуння-Плюс, 2006. – 96 с. (ч/з).</w:t>
      </w:r>
    </w:p>
    <w:p w:rsidR="00B46F44" w:rsidRDefault="00B46F44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К67.9(4УКР)  Особливі друзі: брошура для учнів загальноосвітніх шкіл та молоді. – Черкаси: КМГО «Молода Черкащина», 2013. – 24 с. (ч/з).</w:t>
      </w:r>
    </w:p>
    <w:p w:rsidR="0071175A" w:rsidRDefault="0071175A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К74.48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Голиш, Г.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Покликан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 високим і вічним: викладачі Черкаського Національного університету ім. Б. Хмельницького – члени національних творчих спілок / Григорій Голиш, Лариса Голиш. – Черкаси: ЧНУ ім. Б. Хмельницького. 2013. – 172 с. : іл. ч/з</w:t>
      </w:r>
    </w:p>
    <w:p w:rsidR="005B58FD" w:rsidRDefault="005B58FD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К75.4(4УКР-4ЧЕК)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Антонець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Н. Олімпійська зірка Черкащини: Мельбурн (Австралія) 22 листопада – 8 грудня 1956 року / Ніна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Антонець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Черкаси: Відлуння-Плюс, 2006. – 39 с. ч/з</w:t>
      </w:r>
    </w:p>
    <w:p w:rsidR="00B46F44" w:rsidRDefault="005B58FD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К75.4(4УКР-4ЧЕК)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Антонець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Н. Перший олімпійський чемпіон Черкащини / Ніна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Антонець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Черкаси: «Відлуння-Плюс», 2005. – 48 с. ч/з</w:t>
      </w:r>
    </w:p>
    <w:p w:rsidR="00B46F44" w:rsidRDefault="00B46F44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К83.3УКР6 Сніжко,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Симоненкова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хода / Микола Сніжко. – Черкаси: Вид. Чабаненко Ю., 2013. – 214 с.: порт. (ч/з).</w:t>
      </w:r>
    </w:p>
    <w:p w:rsidR="00B46F44" w:rsidRDefault="00B46F44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К84(4УКР)6  Оберемок, В. Береги-Обереги / Віра Оберемок, Микола Сніжко. – Черкаси: Вид. Чабаненко Ю., 2013. – 208 с. (ч/з).</w:t>
      </w:r>
    </w:p>
    <w:p w:rsidR="00B46F44" w:rsidRDefault="00B46F44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К84(4УКР)6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Стеценко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 Чорна акула в червоній воді: роман / Станіслав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Стеценко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Черкаси: Асоціація підтримки української популярної літератури, 1999. – 340 с. – (Український бестселер) (ч/з).</w:t>
      </w:r>
    </w:p>
    <w:p w:rsidR="00B46F44" w:rsidRDefault="00B46F44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К85.314  Ковбаса, А. Під зорею любові: пісні та романси / А.Ковбаса, 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Калниболотчук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Черкаси: Вид. Чабаненко Ю., 2007. – 48 с. (ч/з).</w:t>
      </w:r>
    </w:p>
    <w:p w:rsidR="0071175A" w:rsidRDefault="0071175A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="00FF0426">
        <w:rPr>
          <w:rFonts w:ascii="Times New Roman" w:hAnsi="Times New Roman" w:cs="Times New Roman"/>
          <w:sz w:val="24"/>
          <w:szCs w:val="24"/>
          <w:lang w:val="uk-UA"/>
        </w:rPr>
        <w:t xml:space="preserve">К86.37 </w:t>
      </w:r>
      <w:proofErr w:type="spellStart"/>
      <w:r w:rsidR="00FF0426">
        <w:rPr>
          <w:rFonts w:ascii="Times New Roman" w:hAnsi="Times New Roman" w:cs="Times New Roman"/>
          <w:sz w:val="24"/>
          <w:szCs w:val="24"/>
          <w:lang w:val="uk-UA"/>
        </w:rPr>
        <w:t>Новомученики</w:t>
      </w:r>
      <w:proofErr w:type="spellEnd"/>
      <w:r w:rsidR="00FF0426">
        <w:rPr>
          <w:rFonts w:ascii="Times New Roman" w:hAnsi="Times New Roman" w:cs="Times New Roman"/>
          <w:sz w:val="24"/>
          <w:szCs w:val="24"/>
          <w:lang w:val="uk-UA"/>
        </w:rPr>
        <w:t xml:space="preserve"> Черкаські: життя, подвиги, страждання / </w:t>
      </w:r>
      <w:proofErr w:type="spellStart"/>
      <w:r w:rsidR="00FF0426">
        <w:rPr>
          <w:rFonts w:ascii="Times New Roman" w:hAnsi="Times New Roman" w:cs="Times New Roman"/>
          <w:sz w:val="24"/>
          <w:szCs w:val="24"/>
          <w:lang w:val="uk-UA"/>
        </w:rPr>
        <w:t>укл</w:t>
      </w:r>
      <w:proofErr w:type="spellEnd"/>
      <w:r w:rsidR="00FF0426">
        <w:rPr>
          <w:rFonts w:ascii="Times New Roman" w:hAnsi="Times New Roman" w:cs="Times New Roman"/>
          <w:sz w:val="24"/>
          <w:szCs w:val="24"/>
          <w:lang w:val="uk-UA"/>
        </w:rPr>
        <w:t xml:space="preserve">. і ред. Е. </w:t>
      </w:r>
      <w:proofErr w:type="spellStart"/>
      <w:r w:rsidR="00FF0426">
        <w:rPr>
          <w:rFonts w:ascii="Times New Roman" w:hAnsi="Times New Roman" w:cs="Times New Roman"/>
          <w:sz w:val="24"/>
          <w:szCs w:val="24"/>
          <w:lang w:val="uk-UA"/>
        </w:rPr>
        <w:t>Ладиженська</w:t>
      </w:r>
      <w:proofErr w:type="spellEnd"/>
      <w:r w:rsidR="00FF0426">
        <w:rPr>
          <w:rFonts w:ascii="Times New Roman" w:hAnsi="Times New Roman" w:cs="Times New Roman"/>
          <w:sz w:val="24"/>
          <w:szCs w:val="24"/>
          <w:lang w:val="uk-UA"/>
        </w:rPr>
        <w:t xml:space="preserve">. – Черкаси: Вид. Черкаської єпархії Української Православної церкви, 2009. – 456 с. </w:t>
      </w:r>
      <w:r w:rsidR="0062570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F0426">
        <w:rPr>
          <w:rFonts w:ascii="Times New Roman" w:hAnsi="Times New Roman" w:cs="Times New Roman"/>
          <w:sz w:val="24"/>
          <w:szCs w:val="24"/>
          <w:lang w:val="uk-UA"/>
        </w:rPr>
        <w:t>ч/з</w:t>
      </w:r>
      <w:r w:rsidR="0062570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25701" w:rsidRPr="0071175A" w:rsidRDefault="00625701" w:rsidP="00801C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5584E" w:rsidRPr="0045584E" w:rsidRDefault="0045584E" w:rsidP="00801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6021" w:rsidRPr="00DB6021" w:rsidRDefault="00DB6021" w:rsidP="00801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322E" w:rsidRDefault="00801CF5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96CE7" w:rsidRPr="00696CE7" w:rsidRDefault="00696CE7" w:rsidP="001C322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696CE7" w:rsidRPr="00696CE7" w:rsidSect="008A5B0E">
      <w:pgSz w:w="11907" w:h="16839" w:code="9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22E"/>
    <w:rsid w:val="001553C3"/>
    <w:rsid w:val="001C322E"/>
    <w:rsid w:val="003A4222"/>
    <w:rsid w:val="0045584E"/>
    <w:rsid w:val="00482AFB"/>
    <w:rsid w:val="005B58FD"/>
    <w:rsid w:val="00625701"/>
    <w:rsid w:val="0064597D"/>
    <w:rsid w:val="00696CE7"/>
    <w:rsid w:val="0071175A"/>
    <w:rsid w:val="00801CF5"/>
    <w:rsid w:val="008708F3"/>
    <w:rsid w:val="008A5B0E"/>
    <w:rsid w:val="0094452D"/>
    <w:rsid w:val="00A13339"/>
    <w:rsid w:val="00AA5EBE"/>
    <w:rsid w:val="00B2211E"/>
    <w:rsid w:val="00B46F44"/>
    <w:rsid w:val="00C7405F"/>
    <w:rsid w:val="00D552E3"/>
    <w:rsid w:val="00D930B3"/>
    <w:rsid w:val="00DB6021"/>
    <w:rsid w:val="00E53A29"/>
    <w:rsid w:val="00F07F47"/>
    <w:rsid w:val="00F17B32"/>
    <w:rsid w:val="00FF0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22E"/>
    <w:pPr>
      <w:spacing w:after="0" w:line="240" w:lineRule="auto"/>
    </w:pPr>
  </w:style>
  <w:style w:type="paragraph" w:customStyle="1" w:styleId="1">
    <w:name w:val="Без интервала1"/>
    <w:rsid w:val="00696CE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22E"/>
    <w:pPr>
      <w:spacing w:after="0" w:line="240" w:lineRule="auto"/>
    </w:pPr>
  </w:style>
  <w:style w:type="paragraph" w:customStyle="1" w:styleId="NoSpacing">
    <w:name w:val="No Spacing"/>
    <w:rsid w:val="00696CE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C960-6BAB-45CE-92A0-F7B3D683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2014-01-13T12:56:00Z</cp:lastPrinted>
  <dcterms:created xsi:type="dcterms:W3CDTF">2013-11-05T10:02:00Z</dcterms:created>
  <dcterms:modified xsi:type="dcterms:W3CDTF">2014-01-20T08:55:00Z</dcterms:modified>
</cp:coreProperties>
</file>